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B0" w:rsidRDefault="006A4AB0" w:rsidP="006A4AB0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noProof/>
          <w:color w:val="362F2D"/>
          <w:sz w:val="52"/>
          <w:szCs w:val="52"/>
        </w:rPr>
        <w:drawing>
          <wp:inline distT="0" distB="0" distL="0" distR="0">
            <wp:extent cx="1323975" cy="1323975"/>
            <wp:effectExtent l="19050" t="0" r="9525" b="0"/>
            <wp:docPr id="1" name="Рисунок 1" descr="E:\Documents and Settings\q\Рабочий стол\Шарташ\LogoBazaIzb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q\Рабочий стол\Шарташ\LogoBazaIzbushki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B0" w:rsidRPr="00FF4297" w:rsidRDefault="00FF4297" w:rsidP="006A4AB0">
      <w:pPr>
        <w:pStyle w:val="af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62F2D"/>
          <w:sz w:val="52"/>
          <w:szCs w:val="52"/>
        </w:rPr>
      </w:pPr>
      <w:r>
        <w:rPr>
          <w:rFonts w:ascii="Arial" w:hAnsi="Arial" w:cs="Arial"/>
          <w:color w:val="362F2D"/>
          <w:sz w:val="52"/>
          <w:szCs w:val="52"/>
        </w:rPr>
        <w:t>ПРАЙС-ЛИСТ</w:t>
      </w:r>
    </w:p>
    <w:p w:rsidR="00FF4297" w:rsidRPr="00FF4297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2"/>
          <w:szCs w:val="52"/>
        </w:rPr>
      </w:pP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>
        <w:rPr>
          <w:rFonts w:ascii="Arial" w:hAnsi="Arial" w:cs="Arial"/>
          <w:color w:val="362F2D"/>
          <w:sz w:val="36"/>
          <w:szCs w:val="36"/>
        </w:rPr>
        <w:t>ВНИМАНИЕ!  на зимний период появилась возможность почасовой оплаты за Аренду Избушек:</w:t>
      </w:r>
    </w:p>
    <w:p w:rsidR="001305BA" w:rsidRDefault="001305BA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2549CE" w:rsidRDefault="002549C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2014"/>
        <w:gridCol w:w="2920"/>
        <w:gridCol w:w="2239"/>
        <w:gridCol w:w="2239"/>
      </w:tblGrid>
      <w:tr w:rsidR="002549CE" w:rsidRPr="00DA6B5B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Избушки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в сутки час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Корпоративная беседка-Избушка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Большая теплая Корпоративная Беседка- Изба с прекрасным интерьером бронзовыми светильниками и бра,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винтажными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проводами, выключателями и розетками  размер избы  8х8 метров выполнена из строганного бревна диаметром 220-240 мм, вместимость до 30 человек, расположена прямо на берегу озера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внутри установлены электрические обогреватели, музыкальный центр,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кулер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 горячей и холодной водой, умывальник с регулировкой нагрева воды, часы с кукушкой.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428750"/>
                  <wp:effectExtent l="19050" t="0" r="0" b="0"/>
                  <wp:docPr id="14" name="Рисунок 1" descr="Аренда корпоративной избушки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ренда корпоративной избушки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Корпоративной избушки 7000 рублей день, с 09.00 час до 22.00 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</w:t>
            </w:r>
            <w:r w:rsidR="00DA6B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Аренды Корпоративной избушки 60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 рублей час (не менее 5 часов)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2" name="Рисунок 2" descr="Аренда теплой Избушки №1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ренда теплой Избушки №1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3" name="Рисунок 3" descr="Аренда беседки номер дв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енда беседки номер дв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4" name="Рисунок 4" descr="Аренда избушки номер три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избушки номер три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Рисунок 5" descr="Аренда беседки номер четыре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ренда беседки номер четыре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6" name="Рисунок 6" descr="Аренда избушки номер пять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ренда избушки номер пять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после 22.00 часов доплата 200 рублей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этой части   до 8 человек. Вторая часть избушки -  размером 3*3 метра утеплена современными экологически чистыми теплоизоляционными материалами и 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7" name="Рисунок 7" descr="аренда избушки номер шесть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ренда избушки номер шесть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этой части   до 8 человек. Вторая часть избушки -  размером 3*3 метра утеплена современными экологически чистыми теплоизоляционными материалами и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обшита снаружи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блок-хаусом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 внутри 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вагонкой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установлен электрический обогреватель (конвектор) имеются электрические розетки и освещение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,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8" name="Рисунок 8" descr="аренда избушки номер семь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аренда избушки номер семь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 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  3000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300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Стоимость аренды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теплой избушки (ПТН,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СБ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ВСК) 3000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6000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200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300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9" name="Рисунок 9" descr="Аренда беседки №8 на Шарташе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ренда беседки №8 на Шарташе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905000" cy="1066800"/>
                  <wp:effectExtent l="19050" t="0" r="0" b="0"/>
                  <wp:docPr id="10" name="Рисунок 10" descr="Аренда беседки номер девять на Шарташе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ренда беседки номер девять на Шарташе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 2500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Избушка  размером 3 метра на 6 метров. Часть избушки  размером 3*3 метра выполнена из строганного бревна диаметром 220-240 мм, эта часть избушки теплая, установлен электрический обогреватель, освещение, розетки, стол и две лавки. Вместимость в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теплой части избушки  до 8 человек. Открытая часть избушки - веранда, размером 3*3 метра, оборудована столом и двумя лавками, вместимость до 8 человек.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lastRenderedPageBreak/>
              <w:drawing>
                <wp:inline distT="0" distB="0" distL="0" distR="0">
                  <wp:extent cx="1905000" cy="1066800"/>
                  <wp:effectExtent l="19050" t="0" r="0" b="0"/>
                  <wp:docPr id="11" name="Рисунок 11" descr="Аренда беседки номер десять на берегу озера шарташ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Аренда беседки номер десять на берегу озера шарташ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 1250 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170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Т,СР,ЧТ) 1250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Б,ВСК)  2500 рублей </w:t>
            </w: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250 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2500 рублей/ночь с 22.00 час. до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теплой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Избушка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Открытая Избушка размерами 3 метра на 6 метров вместимость одной такой избушки до 25 человек из  избушки открывается прекрасный вид на озеро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Данная избушка оборудована деревянными столами и лавками.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12" name="Рисунок 12" descr="Аренда беседки номер 11 на берегу Шарташ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ренда беседки номер 11 на берегу Шарташ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бизбушки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(ПТН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,С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  <w:tr w:rsidR="002549CE" w:rsidRPr="002549CE" w:rsidTr="002549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Избушка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Открытая Избушка размерами 3 метра на 6 метров вместимость одной такой избушки до 25 человек из избушки открывается прекрасный вид на озеро </w:t>
            </w:r>
            <w:proofErr w:type="spell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Шарташ</w:t>
            </w:r>
            <w:proofErr w:type="spell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Данная избушка оборудована деревянными столами и лавками.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095500" cy="1066800"/>
                  <wp:effectExtent l="19050" t="0" r="0" b="0"/>
                  <wp:docPr id="13" name="Рисунок 13" descr="аренда беседки номер двенадцать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ренда беседки номер двенадцать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  2000 рублей /день с 9.00 до 22.00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после 22.00 часов доплата 200 рублей за каждый час.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"избушки" 2000 рублей/ночь с 22.00 час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09.00 часов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 избушки  5000 рублей/сутки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 (ПН</w:t>
            </w:r>
            <w:proofErr w:type="gramStart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,В</w:t>
            </w:r>
            <w:proofErr w:type="gramEnd"/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Т,СР, ЧТ) 170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Стоимость аренды избушки(ПТН,СБ,ВСК) 250 рублей/час</w:t>
            </w:r>
            <w:r w:rsidR="00BA0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</w:t>
            </w:r>
          </w:p>
          <w:p w:rsidR="002549CE" w:rsidRPr="002549CE" w:rsidRDefault="002549CE" w:rsidP="0025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549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**Кроме праздничных дней</w:t>
            </w:r>
          </w:p>
        </w:tc>
      </w:tr>
    </w:tbl>
    <w:p w:rsidR="000F4621" w:rsidRDefault="000F4621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lastRenderedPageBreak/>
        <w:t>Стоимость аренды Стол+2 лавки вместимость 6 человек – 500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Стол+2 лавки вместимость 8 человек – 600 рублей \день</w:t>
      </w: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68783E" w:rsidRPr="006A4AB0" w:rsidRDefault="0068783E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</w:t>
      </w:r>
      <w:r w:rsidR="00B77153">
        <w:rPr>
          <w:rFonts w:ascii="Arial" w:hAnsi="Arial" w:cs="Arial"/>
          <w:color w:val="362F2D"/>
          <w:sz w:val="36"/>
          <w:szCs w:val="36"/>
        </w:rPr>
        <w:t>сть аренды Шезлонга (лежака) – 1</w:t>
      </w:r>
      <w:r w:rsidRPr="006A4AB0">
        <w:rPr>
          <w:rFonts w:ascii="Arial" w:hAnsi="Arial" w:cs="Arial"/>
          <w:color w:val="362F2D"/>
          <w:sz w:val="36"/>
          <w:szCs w:val="36"/>
        </w:rPr>
        <w:t>00 рублей \день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мангала – 100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решетки барбекю – 50 руб. день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  <w:r w:rsidRPr="006A4AB0">
        <w:rPr>
          <w:rFonts w:ascii="Arial" w:hAnsi="Arial" w:cs="Arial"/>
          <w:color w:val="362F2D"/>
          <w:sz w:val="36"/>
          <w:szCs w:val="36"/>
        </w:rPr>
        <w:t>Стоимость аренды шампуров (5шт.) – 50 руб.</w:t>
      </w:r>
    </w:p>
    <w:p w:rsidR="00FF4297" w:rsidRPr="006A4AB0" w:rsidRDefault="00FF4297" w:rsidP="00FF4297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36"/>
          <w:szCs w:val="36"/>
        </w:rPr>
      </w:pPr>
    </w:p>
    <w:p w:rsidR="00182854" w:rsidRPr="006A4AB0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Уголь (5кг) – 300 руб.</w:t>
      </w:r>
    </w:p>
    <w:p w:rsidR="00FF4297" w:rsidRDefault="00FF4297" w:rsidP="00FF4297">
      <w:pPr>
        <w:rPr>
          <w:rFonts w:ascii="Arial" w:hAnsi="Arial" w:cs="Arial"/>
          <w:sz w:val="36"/>
          <w:szCs w:val="36"/>
          <w:lang w:val="ru-RU"/>
        </w:rPr>
      </w:pPr>
      <w:r w:rsidRPr="006A4AB0">
        <w:rPr>
          <w:rFonts w:ascii="Arial" w:hAnsi="Arial" w:cs="Arial"/>
          <w:sz w:val="36"/>
          <w:szCs w:val="36"/>
          <w:lang w:val="ru-RU"/>
        </w:rPr>
        <w:t>Дрова(6шт.) – 100 руб.</w:t>
      </w:r>
    </w:p>
    <w:p w:rsidR="008E25F9" w:rsidRDefault="008E25F9" w:rsidP="00FF4297">
      <w:pPr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sz w:val="36"/>
          <w:szCs w:val="36"/>
          <w:lang w:val="ru-RU"/>
        </w:rPr>
        <w:t>Набор для чая (10 чел.) – 200 руб.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Fonts w:ascii="Arial" w:hAnsi="Arial" w:cs="Arial"/>
          <w:color w:val="362F2D"/>
          <w:sz w:val="56"/>
          <w:szCs w:val="56"/>
        </w:rPr>
        <w:t>Телефон</w:t>
      </w:r>
      <w:r>
        <w:rPr>
          <w:rFonts w:ascii="Arial" w:hAnsi="Arial" w:cs="Arial"/>
          <w:color w:val="362F2D"/>
          <w:sz w:val="56"/>
          <w:szCs w:val="56"/>
        </w:rPr>
        <w:t xml:space="preserve"> для заказов</w:t>
      </w:r>
      <w:r w:rsidRPr="00870D44">
        <w:rPr>
          <w:rFonts w:ascii="Arial" w:hAnsi="Arial" w:cs="Arial"/>
          <w:color w:val="362F2D"/>
          <w:sz w:val="56"/>
          <w:szCs w:val="56"/>
        </w:rPr>
        <w:t>:</w:t>
      </w:r>
      <w:r w:rsidRPr="00870D44">
        <w:rPr>
          <w:rStyle w:val="apple-converted-space"/>
          <w:rFonts w:ascii="Arial" w:eastAsiaTheme="majorEastAsia" w:hAnsi="Arial" w:cs="Arial"/>
          <w:color w:val="362F2D"/>
          <w:sz w:val="56"/>
          <w:szCs w:val="56"/>
        </w:rPr>
        <w:t> </w:t>
      </w: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(343) 200-64-64</w:t>
      </w:r>
    </w:p>
    <w:p w:rsidR="00870D44" w:rsidRPr="00870D44" w:rsidRDefault="00870D44" w:rsidP="00870D44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362F2D"/>
          <w:sz w:val="56"/>
          <w:szCs w:val="56"/>
        </w:rPr>
      </w:pPr>
      <w:r w:rsidRPr="00870D44">
        <w:rPr>
          <w:rStyle w:val="a7"/>
          <w:rFonts w:ascii="Arial" w:eastAsiaTheme="majorEastAsia" w:hAnsi="Arial" w:cs="Arial"/>
          <w:color w:val="362F2D"/>
          <w:sz w:val="56"/>
          <w:szCs w:val="56"/>
        </w:rPr>
        <w:t>Телефон в сторожке +7 950 54 75 045</w:t>
      </w:r>
    </w:p>
    <w:p w:rsidR="00870D44" w:rsidRPr="006A4AB0" w:rsidRDefault="00870D44" w:rsidP="00FF4297">
      <w:pPr>
        <w:rPr>
          <w:rFonts w:ascii="Arial" w:hAnsi="Arial" w:cs="Arial"/>
          <w:sz w:val="36"/>
          <w:szCs w:val="36"/>
          <w:lang w:val="ru-RU"/>
        </w:rPr>
      </w:pPr>
    </w:p>
    <w:sectPr w:rsidR="00870D44" w:rsidRPr="006A4AB0" w:rsidSect="006A4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97"/>
    <w:rsid w:val="00001EA3"/>
    <w:rsid w:val="000363F0"/>
    <w:rsid w:val="000F4621"/>
    <w:rsid w:val="001305BA"/>
    <w:rsid w:val="00176DE9"/>
    <w:rsid w:val="00182610"/>
    <w:rsid w:val="00182854"/>
    <w:rsid w:val="00237615"/>
    <w:rsid w:val="002549CE"/>
    <w:rsid w:val="002B3165"/>
    <w:rsid w:val="002C5ED0"/>
    <w:rsid w:val="002E29B8"/>
    <w:rsid w:val="002F7C28"/>
    <w:rsid w:val="00353795"/>
    <w:rsid w:val="004E3092"/>
    <w:rsid w:val="004F2CE9"/>
    <w:rsid w:val="0050026B"/>
    <w:rsid w:val="0051120B"/>
    <w:rsid w:val="00546E55"/>
    <w:rsid w:val="005A242B"/>
    <w:rsid w:val="005E753F"/>
    <w:rsid w:val="006242D6"/>
    <w:rsid w:val="0068783E"/>
    <w:rsid w:val="00695544"/>
    <w:rsid w:val="006A4AB0"/>
    <w:rsid w:val="006B645D"/>
    <w:rsid w:val="00787BB8"/>
    <w:rsid w:val="007E2D0E"/>
    <w:rsid w:val="007E5272"/>
    <w:rsid w:val="00870D44"/>
    <w:rsid w:val="008D3695"/>
    <w:rsid w:val="008E25F9"/>
    <w:rsid w:val="00971FA6"/>
    <w:rsid w:val="00981904"/>
    <w:rsid w:val="00AC6505"/>
    <w:rsid w:val="00B40872"/>
    <w:rsid w:val="00B77153"/>
    <w:rsid w:val="00B77F7E"/>
    <w:rsid w:val="00BA074B"/>
    <w:rsid w:val="00BC22DB"/>
    <w:rsid w:val="00CE12B7"/>
    <w:rsid w:val="00D306FA"/>
    <w:rsid w:val="00DA6B5B"/>
    <w:rsid w:val="00EC262D"/>
    <w:rsid w:val="00FA5BE9"/>
    <w:rsid w:val="00FB5CBF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55"/>
  </w:style>
  <w:style w:type="paragraph" w:styleId="1">
    <w:name w:val="heading 1"/>
    <w:basedOn w:val="a"/>
    <w:next w:val="a"/>
    <w:link w:val="10"/>
    <w:uiPriority w:val="9"/>
    <w:qFormat/>
    <w:rsid w:val="00546E5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E5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5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6E5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5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6E5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6E5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6E5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6E5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E5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6E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5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46E5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46E5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46E5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46E5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6E5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46E5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46E5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46E5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46E5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46E55"/>
    <w:rPr>
      <w:b/>
      <w:bCs/>
    </w:rPr>
  </w:style>
  <w:style w:type="character" w:styleId="a8">
    <w:name w:val="Emphasis"/>
    <w:uiPriority w:val="20"/>
    <w:qFormat/>
    <w:rsid w:val="00546E5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46E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46E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6E5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6E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6E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46E55"/>
    <w:rPr>
      <w:b/>
      <w:bCs/>
      <w:i/>
      <w:iCs/>
    </w:rPr>
  </w:style>
  <w:style w:type="character" w:styleId="ad">
    <w:name w:val="Subtle Emphasis"/>
    <w:uiPriority w:val="19"/>
    <w:qFormat/>
    <w:rsid w:val="00546E55"/>
    <w:rPr>
      <w:i/>
      <w:iCs/>
    </w:rPr>
  </w:style>
  <w:style w:type="character" w:styleId="ae">
    <w:name w:val="Intense Emphasis"/>
    <w:uiPriority w:val="21"/>
    <w:qFormat/>
    <w:rsid w:val="00546E55"/>
    <w:rPr>
      <w:b/>
      <w:bCs/>
    </w:rPr>
  </w:style>
  <w:style w:type="character" w:styleId="af">
    <w:name w:val="Subtle Reference"/>
    <w:uiPriority w:val="31"/>
    <w:qFormat/>
    <w:rsid w:val="00546E55"/>
    <w:rPr>
      <w:smallCaps/>
    </w:rPr>
  </w:style>
  <w:style w:type="character" w:styleId="af0">
    <w:name w:val="Intense Reference"/>
    <w:uiPriority w:val="32"/>
    <w:qFormat/>
    <w:rsid w:val="00546E55"/>
    <w:rPr>
      <w:smallCaps/>
      <w:spacing w:val="5"/>
      <w:u w:val="single"/>
    </w:rPr>
  </w:style>
  <w:style w:type="character" w:styleId="af1">
    <w:name w:val="Book Title"/>
    <w:uiPriority w:val="33"/>
    <w:qFormat/>
    <w:rsid w:val="00546E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46E55"/>
    <w:pPr>
      <w:outlineLvl w:val="9"/>
    </w:pPr>
  </w:style>
  <w:style w:type="paragraph" w:styleId="af3">
    <w:name w:val="Normal (Web)"/>
    <w:basedOn w:val="a"/>
    <w:uiPriority w:val="99"/>
    <w:unhideWhenUsed/>
    <w:rsid w:val="00FF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6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4A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0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ukuzni.ru/news/_aview_b41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ukuzni.ru/news/_aview_b45" TargetMode="External"/><Relationship Id="rId7" Type="http://schemas.openxmlformats.org/officeDocument/2006/relationships/hyperlink" Target="http://ukuzni.ru/news/_p1_aview_b38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ukuzni.ru/news/_aview_b43" TargetMode="External"/><Relationship Id="rId25" Type="http://schemas.openxmlformats.org/officeDocument/2006/relationships/hyperlink" Target="http://ukuzni.ru/news/_aview_b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ukuzni.ru/news/_aview_b49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kuzni.ru/news/_aview_b40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ukuzni.ru/news/_aview_b61" TargetMode="External"/><Relationship Id="rId15" Type="http://schemas.openxmlformats.org/officeDocument/2006/relationships/hyperlink" Target="http://ukuzni.ru/news/_aview_b42" TargetMode="External"/><Relationship Id="rId23" Type="http://schemas.openxmlformats.org/officeDocument/2006/relationships/hyperlink" Target="http://ukuzni.ru/news/_aview_b46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ukuzni.ru/news/_aview_b44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kuzni.ru/news/_p1_aview_b39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ukuzni.ru/news/_aview_b48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10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21</cp:revision>
  <cp:lastPrinted>2017-01-25T09:27:00Z</cp:lastPrinted>
  <dcterms:created xsi:type="dcterms:W3CDTF">2016-05-23T05:23:00Z</dcterms:created>
  <dcterms:modified xsi:type="dcterms:W3CDTF">2017-03-09T13:11:00Z</dcterms:modified>
</cp:coreProperties>
</file>