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Pr="006A0472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12"/>
        <w:gridCol w:w="3936"/>
        <w:gridCol w:w="21"/>
        <w:gridCol w:w="4003"/>
      </w:tblGrid>
      <w:tr w:rsidR="00E90179" w:rsidRPr="00D96773" w:rsidTr="000E3F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530455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color w:val="FF0000"/>
                <w:sz w:val="20"/>
                <w:szCs w:val="20"/>
              </w:rPr>
              <w:t xml:space="preserve">После 22:00 доплата 400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A875C2" w:rsidRPr="00AF29A3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530455" w:rsidRDefault="00530455" w:rsidP="002D46D9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Понедельник, В</w:t>
            </w:r>
            <w:r>
              <w:rPr>
                <w:color w:val="362F2D"/>
                <w:sz w:val="20"/>
                <w:szCs w:val="20"/>
              </w:rPr>
              <w:t xml:space="preserve">торник, Среда,  Четверг, </w:t>
            </w:r>
            <w:r w:rsidRPr="00AF29A3">
              <w:rPr>
                <w:color w:val="362F2D"/>
                <w:sz w:val="20"/>
                <w:szCs w:val="20"/>
              </w:rPr>
              <w:t xml:space="preserve">  </w:t>
            </w:r>
            <w:r w:rsidRPr="00AF29A3">
              <w:rPr>
                <w:i/>
                <w:color w:val="362F2D"/>
                <w:sz w:val="20"/>
                <w:szCs w:val="20"/>
              </w:rPr>
              <w:t>–</w:t>
            </w:r>
            <w:r w:rsidRPr="00AF29A3">
              <w:rPr>
                <w:color w:val="362F2D"/>
                <w:sz w:val="20"/>
                <w:szCs w:val="20"/>
              </w:rPr>
              <w:t xml:space="preserve"> аренда Корпоративной </w:t>
            </w:r>
            <w:r w:rsidR="00E90179">
              <w:rPr>
                <w:color w:val="362F2D"/>
                <w:sz w:val="20"/>
                <w:szCs w:val="20"/>
              </w:rPr>
              <w:t>Избушки  с 09:00 до 22:00 – 450 рублей \час минимум 4 часа.</w:t>
            </w:r>
          </w:p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E90179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 xml:space="preserve">Пятница, </w:t>
            </w:r>
            <w:r w:rsidR="00530455" w:rsidRPr="00AF29A3">
              <w:rPr>
                <w:color w:val="362F2D"/>
                <w:sz w:val="20"/>
                <w:szCs w:val="20"/>
              </w:rPr>
              <w:t>Суббота</w:t>
            </w:r>
            <w:r>
              <w:rPr>
                <w:color w:val="362F2D"/>
                <w:sz w:val="20"/>
                <w:szCs w:val="20"/>
              </w:rPr>
              <w:t xml:space="preserve">, Воскресенье </w:t>
            </w:r>
            <w:r w:rsidR="00530455" w:rsidRPr="00AF29A3">
              <w:rPr>
                <w:color w:val="362F2D"/>
                <w:sz w:val="20"/>
                <w:szCs w:val="20"/>
              </w:rPr>
              <w:t xml:space="preserve"> и  Праздничные дни   аренда Корпоративн</w:t>
            </w:r>
            <w:r>
              <w:rPr>
                <w:color w:val="362F2D"/>
                <w:sz w:val="20"/>
                <w:szCs w:val="20"/>
              </w:rPr>
              <w:t>ой Избушки с 09:00 до 22:00 – 58</w:t>
            </w:r>
            <w:r w:rsidR="00530455" w:rsidRPr="00AF29A3">
              <w:rPr>
                <w:color w:val="362F2D"/>
                <w:sz w:val="20"/>
                <w:szCs w:val="20"/>
              </w:rPr>
              <w:t xml:space="preserve">00 руб. </w:t>
            </w:r>
            <w:r w:rsidR="00530455" w:rsidRPr="00AF29A3">
              <w:rPr>
                <w:color w:val="FF0000"/>
                <w:sz w:val="20"/>
                <w:szCs w:val="20"/>
              </w:rPr>
              <w:t>(в подарок мешок угля 2.5-3кг).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лей \час минимум 4 часа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, Воскресенье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25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руб. 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E90179" w:rsidRPr="00D96773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400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Понедельник, В</w:t>
            </w:r>
            <w:r>
              <w:rPr>
                <w:color w:val="362F2D"/>
                <w:sz w:val="20"/>
                <w:szCs w:val="20"/>
              </w:rPr>
              <w:t>торник, Среда,  Четверг,</w:t>
            </w:r>
            <w:r w:rsidRPr="00AF29A3">
              <w:rPr>
                <w:color w:val="362F2D"/>
                <w:sz w:val="20"/>
                <w:szCs w:val="20"/>
              </w:rPr>
              <w:t xml:space="preserve"> </w:t>
            </w:r>
            <w:r w:rsidRPr="00AF29A3">
              <w:rPr>
                <w:i/>
                <w:color w:val="362F2D"/>
                <w:sz w:val="20"/>
                <w:szCs w:val="20"/>
              </w:rPr>
              <w:t>–</w:t>
            </w:r>
            <w:r>
              <w:rPr>
                <w:color w:val="362F2D"/>
                <w:sz w:val="20"/>
                <w:szCs w:val="20"/>
              </w:rPr>
              <w:t xml:space="preserve"> аренда </w:t>
            </w:r>
            <w:r w:rsidRPr="00AF29A3">
              <w:rPr>
                <w:color w:val="362F2D"/>
                <w:sz w:val="20"/>
                <w:szCs w:val="20"/>
              </w:rPr>
              <w:t>Корпоративной Избуш</w:t>
            </w:r>
            <w:r w:rsidR="00E90179">
              <w:rPr>
                <w:color w:val="362F2D"/>
                <w:sz w:val="20"/>
                <w:szCs w:val="20"/>
              </w:rPr>
              <w:t>ки  с 09:00 до 22:00 – 350 рублей \ час минимум 4 часа.</w:t>
            </w:r>
          </w:p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E90179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 xml:space="preserve">Пятница, </w:t>
            </w:r>
            <w:r w:rsidR="00530455" w:rsidRPr="00AF29A3">
              <w:rPr>
                <w:color w:val="362F2D"/>
                <w:sz w:val="20"/>
                <w:szCs w:val="20"/>
              </w:rPr>
              <w:t>Суббота</w:t>
            </w:r>
            <w:r>
              <w:rPr>
                <w:color w:val="362F2D"/>
                <w:sz w:val="20"/>
                <w:szCs w:val="20"/>
              </w:rPr>
              <w:t xml:space="preserve">, Воскресенье </w:t>
            </w:r>
            <w:r w:rsidR="00530455" w:rsidRPr="00AF29A3">
              <w:rPr>
                <w:color w:val="362F2D"/>
                <w:sz w:val="20"/>
                <w:szCs w:val="20"/>
              </w:rPr>
              <w:t xml:space="preserve"> и  Праздничные дни   аренда Корпоративн</w:t>
            </w:r>
            <w:r>
              <w:rPr>
                <w:color w:val="362F2D"/>
                <w:sz w:val="20"/>
                <w:szCs w:val="20"/>
              </w:rPr>
              <w:t>ой Избушки с 09:00 до 22:00 – 58</w:t>
            </w:r>
            <w:r w:rsidR="00530455" w:rsidRPr="00AF29A3">
              <w:rPr>
                <w:color w:val="362F2D"/>
                <w:sz w:val="20"/>
                <w:szCs w:val="20"/>
              </w:rPr>
              <w:t xml:space="preserve">00 руб. </w:t>
            </w:r>
            <w:r w:rsidR="00530455" w:rsidRPr="00AF29A3">
              <w:rPr>
                <w:color w:val="FF0000"/>
                <w:sz w:val="20"/>
                <w:szCs w:val="20"/>
              </w:rPr>
              <w:t>(в подарок мешок угля 2.5-3кг).</w:t>
            </w: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Default="00530455" w:rsidP="00E9017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300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 w:rsidP="00FE778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>ушки с 0</w:t>
            </w:r>
            <w:r w:rsidR="009A0975">
              <w:rPr>
                <w:rFonts w:ascii="Arial" w:hAnsi="Arial" w:cs="Arial"/>
                <w:color w:val="362F2D"/>
                <w:sz w:val="18"/>
                <w:szCs w:val="18"/>
              </w:rPr>
              <w:t>9:00 до 22:00 – 3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>50 рублей \ час минимум 4 часа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8C27CC" w:rsidRDefault="00E90179" w:rsidP="008D2B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="00530455"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8C27CC" w:rsidRDefault="00530455" w:rsidP="008D2B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95E52" w:rsidRDefault="00530455" w:rsidP="00E9017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250 руб./час.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250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CC65B3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250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AF29A3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9A097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300 руб./час.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9A097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300 руб./час.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E90179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300 руб./час.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1A132B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250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E90179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250 руб./час.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250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ушки с 09:00 до 22:00 – 350 рублей \ час минимум 4 часа</w:t>
            </w: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A0975" w:rsidRPr="008C27CC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, Воскресенье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да Избушки с 09.00 до 22.00 – 27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3C0B6B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200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 Четверг – арен</w:t>
            </w:r>
            <w:r w:rsidR="009A0975">
              <w:rPr>
                <w:rFonts w:ascii="Arial" w:hAnsi="Arial" w:cs="Arial"/>
                <w:color w:val="362F2D"/>
                <w:sz w:val="19"/>
                <w:szCs w:val="19"/>
              </w:rPr>
              <w:t>да Беседки с 09:00 до 22:00 – 300 рублей \ час минимум 4 часа.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AF29A3" w:rsidRDefault="009A097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Пятница, 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>Суббота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, Воскресенье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 xml:space="preserve"> и Праздничные дни арен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да Беседки с 09.00 до 22.00 – 25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>00 руб.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="00530455"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D96773" w:rsidTr="000E3F52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200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A0975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 Четверг – аренда Беседки с 09:00 до 22:00 – 300 рублей \ час минимум 4 часа.</w:t>
            </w:r>
          </w:p>
          <w:p w:rsidR="009A0975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9A0975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9A0975" w:rsidRPr="00AF29A3" w:rsidRDefault="009A097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Пятница, Суббота, Воскресенье и Праздничные дни аренда Беседки с 09.00 до 22.00 – 2500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Pr="00A95E52" w:rsidRDefault="00530455" w:rsidP="009A09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0E3F52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100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 Четверг – аренд</w:t>
            </w:r>
            <w:r w:rsidR="009A0975">
              <w:rPr>
                <w:rFonts w:ascii="Arial" w:hAnsi="Arial" w:cs="Arial"/>
                <w:color w:val="362F2D"/>
                <w:sz w:val="19"/>
                <w:szCs w:val="19"/>
              </w:rPr>
              <w:t>а Беседки с 09:00 до 22:00 – 250 рублей \час минимум 4 часа.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9A0975" w:rsidRDefault="009A097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Пятница, 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>Суббота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, Воскресенье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 xml:space="preserve"> и Праздничные дни арен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да Беседки с 09.00 до 22.00 – 13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>00 руб.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="00530455"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</w:tc>
      </w:tr>
      <w:tr w:rsidR="00E90179" w:rsidRPr="00E90179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350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 Четверг  – аренд</w:t>
            </w:r>
            <w:r w:rsidR="009A0975">
              <w:rPr>
                <w:rFonts w:ascii="Arial" w:hAnsi="Arial" w:cs="Arial"/>
                <w:color w:val="362F2D"/>
                <w:sz w:val="19"/>
                <w:szCs w:val="19"/>
              </w:rPr>
              <w:t xml:space="preserve">а Избушки  с 09:00 до 22:00 – 400 рублей \ час. </w:t>
            </w:r>
            <w:r w:rsidR="00BC714F">
              <w:rPr>
                <w:rFonts w:ascii="Arial" w:hAnsi="Arial" w:cs="Arial"/>
                <w:color w:val="362F2D"/>
                <w:sz w:val="19"/>
                <w:szCs w:val="19"/>
              </w:rPr>
              <w:t>минимум 4 часа.</w:t>
            </w:r>
          </w:p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9A097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Пятница, 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>Суббота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, Воскресенье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 xml:space="preserve"> и Праздничные дни аренда  Изб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ушки с 09:00 до 22:00 – 4500</w:t>
            </w:r>
            <w:r w:rsidR="00530455">
              <w:rPr>
                <w:rFonts w:ascii="Arial" w:hAnsi="Arial" w:cs="Arial"/>
                <w:color w:val="362F2D"/>
                <w:sz w:val="19"/>
                <w:szCs w:val="19"/>
              </w:rPr>
              <w:t xml:space="preserve"> руб. 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(в подарок</w:t>
            </w:r>
            <w:r w:rsidR="00530455"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Оплата принимается наличным и безналичным расчетом.</w:t>
      </w:r>
    </w:p>
    <w:p w:rsidR="00530455" w:rsidRDefault="00530455" w:rsidP="009A5295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Работаем с юридическими лицами.</w:t>
      </w:r>
    </w:p>
    <w:p w:rsidR="00530455" w:rsidRDefault="00530455" w:rsidP="00C1584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530455" w:rsidRPr="002F18B9" w:rsidRDefault="00530455" w:rsidP="002F18B9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28"/>
          <w:szCs w:val="28"/>
        </w:rPr>
      </w:pP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</w:t>
      </w:r>
      <w:r w:rsidRPr="00F345B5">
        <w:rPr>
          <w:color w:val="362F2D"/>
          <w:sz w:val="32"/>
          <w:szCs w:val="32"/>
        </w:rPr>
        <w:t>ренды Шезлонга (лежака) – 15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– 15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50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50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Уголь (2,5кг или 3кг) – 200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(10 чел.) – 150 рублей.</w:t>
      </w:r>
    </w:p>
    <w:p w:rsidR="00530455" w:rsidRPr="00F345B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p w:rsidR="00530455" w:rsidRPr="003E1455" w:rsidRDefault="00530455" w:rsidP="00FF4297">
      <w:pPr>
        <w:rPr>
          <w:rFonts w:ascii="Arial" w:hAnsi="Arial" w:cs="Arial"/>
          <w:b/>
          <w:sz w:val="36"/>
          <w:szCs w:val="36"/>
          <w:lang w:val="ru-RU"/>
        </w:rPr>
      </w:pPr>
    </w:p>
    <w:sectPr w:rsidR="00530455" w:rsidRPr="003E1455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27" w:rsidRDefault="00C40B27" w:rsidP="00E90343">
      <w:pPr>
        <w:spacing w:after="0" w:line="240" w:lineRule="auto"/>
      </w:pPr>
      <w:r>
        <w:separator/>
      </w:r>
    </w:p>
  </w:endnote>
  <w:endnote w:type="continuationSeparator" w:id="1">
    <w:p w:rsidR="00C40B27" w:rsidRDefault="00C40B27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27" w:rsidRDefault="00C40B27" w:rsidP="00E90343">
      <w:pPr>
        <w:spacing w:after="0" w:line="240" w:lineRule="auto"/>
      </w:pPr>
      <w:r>
        <w:separator/>
      </w:r>
    </w:p>
  </w:footnote>
  <w:footnote w:type="continuationSeparator" w:id="1">
    <w:p w:rsidR="00C40B27" w:rsidRDefault="00C40B27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20661"/>
    <w:rsid w:val="000363F0"/>
    <w:rsid w:val="00043DFA"/>
    <w:rsid w:val="00047176"/>
    <w:rsid w:val="0005211E"/>
    <w:rsid w:val="00063240"/>
    <w:rsid w:val="0006640B"/>
    <w:rsid w:val="00066961"/>
    <w:rsid w:val="0007264C"/>
    <w:rsid w:val="000875BB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E147B"/>
    <w:rsid w:val="000E3E3D"/>
    <w:rsid w:val="000E3F52"/>
    <w:rsid w:val="000F4621"/>
    <w:rsid w:val="00101197"/>
    <w:rsid w:val="00101ACC"/>
    <w:rsid w:val="00101B36"/>
    <w:rsid w:val="00111927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132B"/>
    <w:rsid w:val="001B55CD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67C5"/>
    <w:rsid w:val="002B77D4"/>
    <w:rsid w:val="002C0AE3"/>
    <w:rsid w:val="002C5ED0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F6479"/>
    <w:rsid w:val="00410B07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6098"/>
    <w:rsid w:val="005C66E2"/>
    <w:rsid w:val="005E753F"/>
    <w:rsid w:val="0062303A"/>
    <w:rsid w:val="006242D6"/>
    <w:rsid w:val="00630CF3"/>
    <w:rsid w:val="00640B1A"/>
    <w:rsid w:val="0064208E"/>
    <w:rsid w:val="00643BCB"/>
    <w:rsid w:val="0066049D"/>
    <w:rsid w:val="00665D9C"/>
    <w:rsid w:val="00672B22"/>
    <w:rsid w:val="0068560E"/>
    <w:rsid w:val="0068783E"/>
    <w:rsid w:val="00695544"/>
    <w:rsid w:val="006A0472"/>
    <w:rsid w:val="006A4AB0"/>
    <w:rsid w:val="006B0FF8"/>
    <w:rsid w:val="006B645D"/>
    <w:rsid w:val="006D562C"/>
    <w:rsid w:val="006E46D5"/>
    <w:rsid w:val="006E66B9"/>
    <w:rsid w:val="006F18F7"/>
    <w:rsid w:val="00700111"/>
    <w:rsid w:val="0070125A"/>
    <w:rsid w:val="0070391E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371C"/>
    <w:rsid w:val="008337F6"/>
    <w:rsid w:val="00855EE5"/>
    <w:rsid w:val="00857C47"/>
    <w:rsid w:val="00867140"/>
    <w:rsid w:val="00870D44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347AA"/>
    <w:rsid w:val="00940EDC"/>
    <w:rsid w:val="009440A8"/>
    <w:rsid w:val="00944195"/>
    <w:rsid w:val="00946F79"/>
    <w:rsid w:val="009654DE"/>
    <w:rsid w:val="00970BEF"/>
    <w:rsid w:val="00971FA6"/>
    <w:rsid w:val="00981904"/>
    <w:rsid w:val="009825DB"/>
    <w:rsid w:val="00982668"/>
    <w:rsid w:val="009874D9"/>
    <w:rsid w:val="009A0975"/>
    <w:rsid w:val="009A5295"/>
    <w:rsid w:val="009B0D55"/>
    <w:rsid w:val="009B6E5F"/>
    <w:rsid w:val="009C5B84"/>
    <w:rsid w:val="009C5F42"/>
    <w:rsid w:val="009E23FA"/>
    <w:rsid w:val="009F16B4"/>
    <w:rsid w:val="009F3F3C"/>
    <w:rsid w:val="009F5214"/>
    <w:rsid w:val="00A07206"/>
    <w:rsid w:val="00A369D8"/>
    <w:rsid w:val="00A403C3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74B"/>
    <w:rsid w:val="00BB2186"/>
    <w:rsid w:val="00BC001D"/>
    <w:rsid w:val="00BC22DB"/>
    <w:rsid w:val="00BC714F"/>
    <w:rsid w:val="00BD2245"/>
    <w:rsid w:val="00BD61DA"/>
    <w:rsid w:val="00BE4474"/>
    <w:rsid w:val="00BF71B7"/>
    <w:rsid w:val="00C01C33"/>
    <w:rsid w:val="00C02090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F09A7"/>
    <w:rsid w:val="00D0500D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650"/>
    <w:rsid w:val="00E31178"/>
    <w:rsid w:val="00E42CA6"/>
    <w:rsid w:val="00E565BC"/>
    <w:rsid w:val="00E5697E"/>
    <w:rsid w:val="00E774DE"/>
    <w:rsid w:val="00E8558D"/>
    <w:rsid w:val="00E87E2B"/>
    <w:rsid w:val="00E90179"/>
    <w:rsid w:val="00E90343"/>
    <w:rsid w:val="00EA30DC"/>
    <w:rsid w:val="00EB31EF"/>
    <w:rsid w:val="00EB49AC"/>
    <w:rsid w:val="00EB58E9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523FD"/>
    <w:rsid w:val="00F54DBB"/>
    <w:rsid w:val="00F75B30"/>
    <w:rsid w:val="00F77D58"/>
    <w:rsid w:val="00F816A9"/>
    <w:rsid w:val="00F85095"/>
    <w:rsid w:val="00F92B5D"/>
    <w:rsid w:val="00FA4FA6"/>
    <w:rsid w:val="00FA5BE9"/>
    <w:rsid w:val="00FB03C6"/>
    <w:rsid w:val="00FB5B1B"/>
    <w:rsid w:val="00FB5CBF"/>
    <w:rsid w:val="00FC447C"/>
    <w:rsid w:val="00FD266D"/>
    <w:rsid w:val="00FD3891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546E55"/>
    <w:rPr>
      <w:rFonts w:cs="Times New Roman"/>
      <w:b/>
    </w:rPr>
  </w:style>
  <w:style w:type="character" w:styleId="a8">
    <w:name w:val="Emphasis"/>
    <w:basedOn w:val="a0"/>
    <w:uiPriority w:val="99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news/_aview" TargetMode="External"/><Relationship Id="rId13" Type="http://schemas.openxmlformats.org/officeDocument/2006/relationships/hyperlink" Target="http://ukuzni.ru/news/_p1_aview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http://ukuzni.ru/about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2020-05-15T11:04:00Z</cp:lastPrinted>
  <dcterms:created xsi:type="dcterms:W3CDTF">2020-05-15T11:07:00Z</dcterms:created>
  <dcterms:modified xsi:type="dcterms:W3CDTF">2020-05-15T11:07:00Z</dcterms:modified>
</cp:coreProperties>
</file>